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176E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</w:t>
      </w:r>
      <w:r w:rsidR="00F24DF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 w:rsidR="00AF773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BA61D6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11357</w:t>
      </w:r>
      <w:bookmarkStart w:id="0" w:name="_GoBack"/>
      <w:bookmarkEnd w:id="0"/>
    </w:p>
    <w:p w:rsidR="00FF76F4" w:rsidRPr="00AB32C7" w:rsidRDefault="00F24DF8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Gotherburg</w:t>
      </w:r>
      <w:r w:rsidR="00B64B3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Sweden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 w:rsidR="005F7DC9"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0 -24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Aug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2018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8E27F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82768A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7.13.1.2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</w:t>
      </w:r>
      <w:r w:rsidR="001D02BC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BA61D6">
        <w:rPr>
          <w:rFonts w:hint="eastAsia"/>
          <w:b/>
        </w:rPr>
        <w:t>Updated skeleton for TS38.101-4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82768A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Approval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BA61D6" w:rsidRPr="007E3289" w:rsidRDefault="0082768A" w:rsidP="00BA61D6">
      <w:pPr>
        <w:rPr>
          <w:noProof/>
        </w:rPr>
      </w:pPr>
      <w:r>
        <w:rPr>
          <w:rFonts w:ascii="Calibri" w:hAnsi="Calibri" w:hint="eastAsia"/>
          <w:sz w:val="20"/>
          <w:szCs w:val="20"/>
          <w:lang w:val="en-GB"/>
        </w:rPr>
        <w:t>Based on R</w:t>
      </w:r>
      <w:r>
        <w:rPr>
          <w:rFonts w:ascii="Calibri" w:hAnsi="Calibri"/>
          <w:sz w:val="20"/>
          <w:szCs w:val="20"/>
          <w:lang w:val="en-GB"/>
        </w:rPr>
        <w:t>AN</w:t>
      </w:r>
      <w:r>
        <w:rPr>
          <w:rFonts w:ascii="Calibri" w:hAnsi="Calibri" w:hint="eastAsia"/>
          <w:sz w:val="20"/>
          <w:szCs w:val="20"/>
          <w:lang w:val="en-GB"/>
        </w:rPr>
        <w:t xml:space="preserve">5 request, </w:t>
      </w:r>
      <w:r>
        <w:rPr>
          <w:rFonts w:hint="eastAsia"/>
          <w:noProof/>
        </w:rPr>
        <w:t>a</w:t>
      </w:r>
      <w:r>
        <w:rPr>
          <w:noProof/>
        </w:rPr>
        <w:t xml:space="preserve">nnex letters </w:t>
      </w:r>
      <w:r>
        <w:rPr>
          <w:rFonts w:hint="eastAsia"/>
          <w:noProof/>
        </w:rPr>
        <w:t>are neeed to be aligned</w:t>
      </w:r>
      <w:r>
        <w:rPr>
          <w:noProof/>
        </w:rPr>
        <w:t xml:space="preserve"> in current 38.101 series</w:t>
      </w:r>
      <w:r>
        <w:rPr>
          <w:rFonts w:hint="eastAsia"/>
          <w:noProof/>
        </w:rPr>
        <w:t xml:space="preserve"> specifications. Following the agreed CRs for 38.101-1/-2/-3, this TP provide correspo</w:t>
      </w:r>
      <w:r w:rsidR="00D91450">
        <w:rPr>
          <w:rFonts w:hint="eastAsia"/>
          <w:noProof/>
        </w:rPr>
        <w:t>n</w:t>
      </w:r>
      <w:r>
        <w:rPr>
          <w:rFonts w:hint="eastAsia"/>
          <w:noProof/>
        </w:rPr>
        <w:t xml:space="preserve">ding update for 38.101-4 annnex skeleton to align with </w:t>
      </w:r>
      <w:r w:rsidR="00D91450">
        <w:rPr>
          <w:rFonts w:hint="eastAsia"/>
          <w:noProof/>
        </w:rPr>
        <w:t xml:space="preserve">other </w:t>
      </w:r>
      <w:r w:rsidR="00BA61D6">
        <w:rPr>
          <w:rFonts w:hint="eastAsia"/>
          <w:noProof/>
        </w:rPr>
        <w:t xml:space="preserve">38.101 series specifications and </w:t>
      </w:r>
      <w:r w:rsidR="00BA61D6" w:rsidRPr="007E3289">
        <w:t xml:space="preserve">the following suffixes are </w:t>
      </w:r>
      <w:r w:rsidR="00BA61D6">
        <w:rPr>
          <w:rFonts w:hint="eastAsia"/>
        </w:rPr>
        <w:t xml:space="preserve">proposed to be </w:t>
      </w:r>
      <w:r w:rsidR="00BA61D6">
        <w:t>use</w:t>
      </w:r>
      <w:r w:rsidR="00BA61D6">
        <w:rPr>
          <w:rFonts w:hint="eastAsia"/>
        </w:rPr>
        <w:t>d</w:t>
      </w:r>
      <w:r w:rsidR="00BA61D6" w:rsidRPr="007E3289">
        <w:t xml:space="preserve"> for indicating at 2</w:t>
      </w:r>
      <w:r w:rsidR="00BA61D6" w:rsidRPr="007E3289">
        <w:rPr>
          <w:vertAlign w:val="superscript"/>
        </w:rPr>
        <w:t>nd</w:t>
      </w:r>
      <w:r w:rsidR="00BA61D6" w:rsidRPr="007E3289">
        <w:t xml:space="preserve"> level subclause</w:t>
      </w:r>
      <w:r w:rsidR="00BA61D6">
        <w:rPr>
          <w:rFonts w:hint="eastAsia"/>
        </w:rPr>
        <w:t xml:space="preserve"> to align with UE RF specifications.</w:t>
      </w:r>
    </w:p>
    <w:p w:rsidR="00BA61D6" w:rsidRPr="007E3289" w:rsidRDefault="00BA61D6" w:rsidP="00BA61D6">
      <w:pPr>
        <w:pStyle w:val="TH"/>
      </w:pPr>
      <w:r w:rsidRPr="007E3289">
        <w:t>Table: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BA61D6" w:rsidRPr="007E3289" w:rsidTr="00EB34D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A61D6" w:rsidRPr="007E3289" w:rsidRDefault="00BA61D6" w:rsidP="00EB34D9">
            <w:pPr>
              <w:pStyle w:val="TAH"/>
              <w:rPr>
                <w:lang w:eastAsia="ko-KR"/>
              </w:rPr>
            </w:pPr>
            <w:r w:rsidRPr="007E3289">
              <w:t>Clause suffix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A61D6" w:rsidRPr="007E3289" w:rsidRDefault="00BA61D6" w:rsidP="00EB34D9">
            <w:pPr>
              <w:pStyle w:val="TAH"/>
            </w:pPr>
            <w:r w:rsidRPr="007E3289">
              <w:t>Variant</w:t>
            </w:r>
          </w:p>
        </w:tc>
      </w:tr>
      <w:tr w:rsidR="00BA61D6" w:rsidRPr="007E3289" w:rsidTr="00EB34D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D6" w:rsidRPr="007E3289" w:rsidRDefault="00BA61D6" w:rsidP="00EB34D9">
            <w:pPr>
              <w:pStyle w:val="TAL"/>
              <w:jc w:val="center"/>
            </w:pPr>
            <w:r w:rsidRPr="007E3289">
              <w:t>None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D6" w:rsidRPr="007E3289" w:rsidRDefault="00BA61D6" w:rsidP="00EB34D9">
            <w:pPr>
              <w:pStyle w:val="TAL"/>
            </w:pPr>
            <w:r w:rsidRPr="007E3289">
              <w:t>Single Carrier</w:t>
            </w:r>
          </w:p>
        </w:tc>
      </w:tr>
      <w:tr w:rsidR="00BA61D6" w:rsidRPr="007E3289" w:rsidTr="00EB34D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D6" w:rsidRPr="007E3289" w:rsidRDefault="00BA61D6" w:rsidP="00EB34D9">
            <w:pPr>
              <w:pStyle w:val="TAL"/>
              <w:jc w:val="center"/>
            </w:pPr>
            <w:r w:rsidRPr="007E3289">
              <w:t>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D6" w:rsidRPr="007E3289" w:rsidRDefault="00BA61D6" w:rsidP="00EB34D9">
            <w:pPr>
              <w:pStyle w:val="TAL"/>
            </w:pPr>
            <w:r w:rsidRPr="007E3289">
              <w:t>Carrier Aggregation (CA)</w:t>
            </w:r>
          </w:p>
        </w:tc>
      </w:tr>
      <w:tr w:rsidR="00BA61D6" w:rsidRPr="007E3289" w:rsidTr="00EB34D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D6" w:rsidRPr="007E3289" w:rsidRDefault="00BA61D6" w:rsidP="00EB34D9">
            <w:pPr>
              <w:pStyle w:val="TAL"/>
              <w:jc w:val="center"/>
            </w:pPr>
            <w:r w:rsidRPr="007E3289"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D6" w:rsidRPr="007E3289" w:rsidRDefault="00BA61D6" w:rsidP="00EB34D9">
            <w:pPr>
              <w:pStyle w:val="TAL"/>
            </w:pPr>
            <w:r w:rsidRPr="007E3289">
              <w:t>Dual-Connectivity (DC)</w:t>
            </w:r>
            <w:r>
              <w:t xml:space="preserve"> </w:t>
            </w:r>
            <w:r w:rsidRPr="008A0BE1">
              <w:t>with and without SUL</w:t>
            </w:r>
            <w:r w:rsidRPr="0063118D">
              <w:t xml:space="preserve"> including UL sharing from UE perspective</w:t>
            </w:r>
          </w:p>
        </w:tc>
      </w:tr>
      <w:tr w:rsidR="00BA61D6" w:rsidRPr="007E3289" w:rsidTr="00EB34D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D6" w:rsidRPr="007E3289" w:rsidRDefault="00BA61D6" w:rsidP="00EB34D9">
            <w:pPr>
              <w:pStyle w:val="TAL"/>
              <w:jc w:val="center"/>
            </w:pPr>
            <w:r w:rsidRPr="007E3289"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D6" w:rsidRPr="007E3289" w:rsidRDefault="00BA61D6" w:rsidP="00EB34D9">
            <w:pPr>
              <w:pStyle w:val="TAL"/>
            </w:pPr>
          </w:p>
        </w:tc>
      </w:tr>
      <w:tr w:rsidR="00BA61D6" w:rsidRPr="007E3289" w:rsidTr="00EB34D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D6" w:rsidRPr="007E3289" w:rsidRDefault="00BA61D6" w:rsidP="00EB34D9">
            <w:pPr>
              <w:pStyle w:val="TAL"/>
              <w:jc w:val="center"/>
            </w:pPr>
            <w:r w:rsidRPr="007E3289"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D6" w:rsidRPr="007E3289" w:rsidRDefault="00BA61D6" w:rsidP="00EB34D9">
            <w:pPr>
              <w:pStyle w:val="TAL"/>
            </w:pPr>
            <w:r w:rsidRPr="007E3289">
              <w:t>UL MIMO</w:t>
            </w:r>
          </w:p>
        </w:tc>
      </w:tr>
    </w:tbl>
    <w:p w:rsidR="00F24DF8" w:rsidRPr="00F24DF8" w:rsidRDefault="00BA61D6" w:rsidP="00F24DF8">
      <w:pPr>
        <w:rPr>
          <w:rFonts w:ascii="Calibri" w:hAnsi="Calibri"/>
          <w:sz w:val="20"/>
          <w:szCs w:val="20"/>
          <w:lang w:val="en-GB"/>
        </w:rPr>
      </w:pPr>
      <w:r>
        <w:rPr>
          <w:rFonts w:hint="eastAsia"/>
          <w:noProof/>
        </w:rPr>
        <w:t xml:space="preserve"> </w:t>
      </w:r>
    </w:p>
    <w:p w:rsidR="000A4C0D" w:rsidRDefault="000A4C0D" w:rsidP="000A4C0D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D91450" w:rsidRPr="00D91450" w:rsidRDefault="000A4C0D" w:rsidP="00B81EAF">
      <w:pPr>
        <w:rPr>
          <w:noProof/>
        </w:rPr>
      </w:pPr>
      <w:r w:rsidRPr="00D91450">
        <w:rPr>
          <w:rFonts w:hint="eastAsia"/>
          <w:noProof/>
        </w:rPr>
        <w:t xml:space="preserve">[1] </w:t>
      </w:r>
      <w:hyperlink r:id="rId9" w:history="1">
        <w:r w:rsidR="00D91450" w:rsidRPr="00D91450">
          <w:rPr>
            <w:noProof/>
          </w:rPr>
          <w:t>R4-1810974</w:t>
        </w:r>
      </w:hyperlink>
      <w:r w:rsidR="00D91450" w:rsidRPr="00D91450">
        <w:rPr>
          <w:rFonts w:hint="eastAsia"/>
          <w:noProof/>
        </w:rPr>
        <w:t xml:space="preserve">, </w:t>
      </w:r>
      <w:r w:rsidR="00D91450" w:rsidRPr="00D91450">
        <w:rPr>
          <w:noProof/>
        </w:rPr>
        <w:t>“Annex lettering change for 38.101-1</w:t>
      </w:r>
      <w:r w:rsidRPr="00D91450">
        <w:rPr>
          <w:noProof/>
        </w:rPr>
        <w:t>”</w:t>
      </w:r>
      <w:r w:rsidRPr="00D91450">
        <w:rPr>
          <w:rFonts w:hint="eastAsia"/>
          <w:noProof/>
        </w:rPr>
        <w:t xml:space="preserve">, </w:t>
      </w:r>
      <w:r w:rsidR="00D91450" w:rsidRPr="00D91450">
        <w:rPr>
          <w:rFonts w:hint="eastAsia"/>
          <w:noProof/>
        </w:rPr>
        <w:t>Qualcomm</w:t>
      </w:r>
    </w:p>
    <w:p w:rsidR="00D91450" w:rsidRPr="00D91450" w:rsidRDefault="00D91450" w:rsidP="00B81EAF">
      <w:pPr>
        <w:rPr>
          <w:noProof/>
        </w:rPr>
      </w:pPr>
      <w:r w:rsidRPr="00D91450">
        <w:rPr>
          <w:rFonts w:hint="eastAsia"/>
          <w:noProof/>
        </w:rPr>
        <w:t xml:space="preserve">[2] </w:t>
      </w:r>
      <w:r w:rsidRPr="00D91450">
        <w:rPr>
          <w:noProof/>
        </w:rPr>
        <w:t>R4-181097</w:t>
      </w:r>
      <w:r w:rsidRPr="00D91450">
        <w:rPr>
          <w:rFonts w:hint="eastAsia"/>
          <w:noProof/>
        </w:rPr>
        <w:t xml:space="preserve">5, </w:t>
      </w:r>
      <w:r w:rsidRPr="00D91450">
        <w:rPr>
          <w:noProof/>
        </w:rPr>
        <w:t>“Annex lettering change for 38.101-</w:t>
      </w:r>
      <w:r w:rsidRPr="00D91450">
        <w:rPr>
          <w:rFonts w:hint="eastAsia"/>
          <w:noProof/>
        </w:rPr>
        <w:t>2</w:t>
      </w:r>
      <w:r w:rsidRPr="00D91450">
        <w:rPr>
          <w:noProof/>
        </w:rPr>
        <w:t>”</w:t>
      </w:r>
      <w:r w:rsidRPr="00D91450">
        <w:rPr>
          <w:rFonts w:hint="eastAsia"/>
          <w:noProof/>
        </w:rPr>
        <w:t>, Qualcomm</w:t>
      </w:r>
    </w:p>
    <w:p w:rsidR="00911F15" w:rsidRPr="005A68FF" w:rsidRDefault="00D91450" w:rsidP="00B81EAF">
      <w:pPr>
        <w:rPr>
          <w:sz w:val="20"/>
          <w:szCs w:val="20"/>
          <w:lang w:val="en-GB"/>
        </w:rPr>
      </w:pPr>
      <w:r w:rsidRPr="00D91450">
        <w:rPr>
          <w:rFonts w:hint="eastAsia"/>
          <w:noProof/>
        </w:rPr>
        <w:t xml:space="preserve">[3] </w:t>
      </w:r>
      <w:r w:rsidRPr="00D91450">
        <w:rPr>
          <w:noProof/>
        </w:rPr>
        <w:t>R4-181097</w:t>
      </w:r>
      <w:r w:rsidRPr="00D91450">
        <w:rPr>
          <w:rFonts w:hint="eastAsia"/>
          <w:noProof/>
        </w:rPr>
        <w:t xml:space="preserve">6, </w:t>
      </w:r>
      <w:r w:rsidRPr="00D91450">
        <w:rPr>
          <w:noProof/>
        </w:rPr>
        <w:t>“Annex lettering change for 38.101-</w:t>
      </w:r>
      <w:r w:rsidRPr="00D91450">
        <w:rPr>
          <w:rFonts w:hint="eastAsia"/>
          <w:noProof/>
        </w:rPr>
        <w:t>3</w:t>
      </w:r>
      <w:r w:rsidRPr="00D91450">
        <w:rPr>
          <w:noProof/>
        </w:rPr>
        <w:t>”</w:t>
      </w:r>
      <w:r w:rsidRPr="00D91450">
        <w:rPr>
          <w:rFonts w:hint="eastAsia"/>
          <w:noProof/>
        </w:rPr>
        <w:t>, Qualcomm</w:t>
      </w:r>
      <w:r w:rsidR="00C26826" w:rsidRPr="005A68FF">
        <w:rPr>
          <w:sz w:val="20"/>
          <w:szCs w:val="20"/>
          <w:lang w:val="en-GB"/>
        </w:rPr>
        <w:br/>
      </w:r>
    </w:p>
    <w:p w:rsidR="00C26826" w:rsidRPr="00C26826" w:rsidRDefault="00C26826">
      <w:pPr>
        <w:rPr>
          <w:sz w:val="20"/>
          <w:szCs w:val="20"/>
          <w:lang w:val="en-GB"/>
        </w:rPr>
      </w:pPr>
    </w:p>
    <w:sectPr w:rsidR="00C26826" w:rsidRPr="00C26826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3F7" w:rsidRDefault="007E53F7" w:rsidP="00FF76F4">
      <w:r>
        <w:separator/>
      </w:r>
    </w:p>
  </w:endnote>
  <w:endnote w:type="continuationSeparator" w:id="0">
    <w:p w:rsidR="007E53F7" w:rsidRDefault="007E53F7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3F7" w:rsidRDefault="007E53F7" w:rsidP="00FF76F4">
      <w:r>
        <w:separator/>
      </w:r>
    </w:p>
  </w:footnote>
  <w:footnote w:type="continuationSeparator" w:id="0">
    <w:p w:rsidR="007E53F7" w:rsidRDefault="007E53F7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331592"/>
    <w:multiLevelType w:val="hybridMultilevel"/>
    <w:tmpl w:val="87F4FB4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866902"/>
    <w:multiLevelType w:val="hybridMultilevel"/>
    <w:tmpl w:val="84DE96AE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C626340"/>
    <w:multiLevelType w:val="hybridMultilevel"/>
    <w:tmpl w:val="9FF87866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8E33C7"/>
    <w:multiLevelType w:val="hybridMultilevel"/>
    <w:tmpl w:val="28FCCA98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970036"/>
    <w:multiLevelType w:val="hybridMultilevel"/>
    <w:tmpl w:val="B018F560"/>
    <w:lvl w:ilvl="0" w:tplc="6AE8CC68">
      <w:start w:val="5"/>
      <w:numFmt w:val="bullet"/>
      <w:lvlText w:val="-"/>
      <w:lvlJc w:val="left"/>
      <w:pPr>
        <w:ind w:left="102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1">
    <w:nsid w:val="32291715"/>
    <w:multiLevelType w:val="hybridMultilevel"/>
    <w:tmpl w:val="826ABFD0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573233"/>
    <w:multiLevelType w:val="hybridMultilevel"/>
    <w:tmpl w:val="253A78AE"/>
    <w:lvl w:ilvl="0" w:tplc="45183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8C8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A8CE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3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088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E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4AB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02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CC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CBD6975"/>
    <w:multiLevelType w:val="hybridMultilevel"/>
    <w:tmpl w:val="FC42F1C4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8227C8"/>
    <w:multiLevelType w:val="hybridMultilevel"/>
    <w:tmpl w:val="AF9A1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4054F"/>
    <w:multiLevelType w:val="hybridMultilevel"/>
    <w:tmpl w:val="8A78A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6FF2B04"/>
    <w:multiLevelType w:val="hybridMultilevel"/>
    <w:tmpl w:val="C964B616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7D300B3"/>
    <w:multiLevelType w:val="hybridMultilevel"/>
    <w:tmpl w:val="135AB57C"/>
    <w:lvl w:ilvl="0" w:tplc="CC0EB19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6D3B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14EE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9A1A8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E1A0B0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ED265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0C69A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288A5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86B7A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6E7435B1"/>
    <w:multiLevelType w:val="hybridMultilevel"/>
    <w:tmpl w:val="29DAFF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35267EB"/>
    <w:multiLevelType w:val="hybridMultilevel"/>
    <w:tmpl w:val="FFB8D0E6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5C1847"/>
    <w:multiLevelType w:val="hybridMultilevel"/>
    <w:tmpl w:val="34643B10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B584531"/>
    <w:multiLevelType w:val="hybridMultilevel"/>
    <w:tmpl w:val="452C3956"/>
    <w:lvl w:ilvl="0" w:tplc="868E88CC">
      <w:start w:val="252"/>
      <w:numFmt w:val="bullet"/>
      <w:lvlText w:val="–"/>
      <w:lvlJc w:val="left"/>
      <w:pPr>
        <w:ind w:left="1139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7"/>
  </w:num>
  <w:num w:numId="4">
    <w:abstractNumId w:val="16"/>
  </w:num>
  <w:num w:numId="5">
    <w:abstractNumId w:val="5"/>
  </w:num>
  <w:num w:numId="6">
    <w:abstractNumId w:val="20"/>
  </w:num>
  <w:num w:numId="7">
    <w:abstractNumId w:val="20"/>
  </w:num>
  <w:num w:numId="8">
    <w:abstractNumId w:val="20"/>
  </w:num>
  <w:num w:numId="9">
    <w:abstractNumId w:val="4"/>
  </w:num>
  <w:num w:numId="10">
    <w:abstractNumId w:val="2"/>
  </w:num>
  <w:num w:numId="11">
    <w:abstractNumId w:val="22"/>
  </w:num>
  <w:num w:numId="12">
    <w:abstractNumId w:val="17"/>
  </w:num>
  <w:num w:numId="13">
    <w:abstractNumId w:val="19"/>
  </w:num>
  <w:num w:numId="14">
    <w:abstractNumId w:val="13"/>
  </w:num>
  <w:num w:numId="15">
    <w:abstractNumId w:val="8"/>
  </w:num>
  <w:num w:numId="16">
    <w:abstractNumId w:val="3"/>
  </w:num>
  <w:num w:numId="17">
    <w:abstractNumId w:val="6"/>
  </w:num>
  <w:num w:numId="18">
    <w:abstractNumId w:val="20"/>
  </w:num>
  <w:num w:numId="19">
    <w:abstractNumId w:val="21"/>
  </w:num>
  <w:num w:numId="20">
    <w:abstractNumId w:val="10"/>
  </w:num>
  <w:num w:numId="21">
    <w:abstractNumId w:val="14"/>
  </w:num>
  <w:num w:numId="22">
    <w:abstractNumId w:val="1"/>
  </w:num>
  <w:num w:numId="23">
    <w:abstractNumId w:val="15"/>
  </w:num>
  <w:num w:numId="24">
    <w:abstractNumId w:val="23"/>
  </w:num>
  <w:num w:numId="25">
    <w:abstractNumId w:val="11"/>
  </w:num>
  <w:num w:numId="26">
    <w:abstractNumId w:val="12"/>
  </w:num>
  <w:num w:numId="27">
    <w:abstractNumId w:val="18"/>
  </w:num>
  <w:num w:numId="2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298"/>
    <w:rsid w:val="00020822"/>
    <w:rsid w:val="000306F5"/>
    <w:rsid w:val="000313DD"/>
    <w:rsid w:val="00031A3E"/>
    <w:rsid w:val="000327C8"/>
    <w:rsid w:val="0004248F"/>
    <w:rsid w:val="00044671"/>
    <w:rsid w:val="00045F80"/>
    <w:rsid w:val="00051A1D"/>
    <w:rsid w:val="00052106"/>
    <w:rsid w:val="000541D2"/>
    <w:rsid w:val="00055A49"/>
    <w:rsid w:val="00056865"/>
    <w:rsid w:val="000608D0"/>
    <w:rsid w:val="00060F97"/>
    <w:rsid w:val="0006396D"/>
    <w:rsid w:val="00070C49"/>
    <w:rsid w:val="000729C9"/>
    <w:rsid w:val="00080987"/>
    <w:rsid w:val="00081331"/>
    <w:rsid w:val="0008319D"/>
    <w:rsid w:val="000A13E0"/>
    <w:rsid w:val="000A4C0D"/>
    <w:rsid w:val="000A63F7"/>
    <w:rsid w:val="000B317A"/>
    <w:rsid w:val="000B36BD"/>
    <w:rsid w:val="000B7F9A"/>
    <w:rsid w:val="000C146A"/>
    <w:rsid w:val="000C66B1"/>
    <w:rsid w:val="000C6829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1287"/>
    <w:rsid w:val="00105ECF"/>
    <w:rsid w:val="00114621"/>
    <w:rsid w:val="00115241"/>
    <w:rsid w:val="0011627D"/>
    <w:rsid w:val="00117536"/>
    <w:rsid w:val="00117C5C"/>
    <w:rsid w:val="00117E80"/>
    <w:rsid w:val="0012162F"/>
    <w:rsid w:val="0013062E"/>
    <w:rsid w:val="00131637"/>
    <w:rsid w:val="00134EFC"/>
    <w:rsid w:val="00135F9C"/>
    <w:rsid w:val="00137474"/>
    <w:rsid w:val="0014334E"/>
    <w:rsid w:val="00152D5E"/>
    <w:rsid w:val="001544CF"/>
    <w:rsid w:val="0015468B"/>
    <w:rsid w:val="001548D4"/>
    <w:rsid w:val="00157E0F"/>
    <w:rsid w:val="0016472D"/>
    <w:rsid w:val="00164DF9"/>
    <w:rsid w:val="00166966"/>
    <w:rsid w:val="001747A1"/>
    <w:rsid w:val="001754C2"/>
    <w:rsid w:val="0017557C"/>
    <w:rsid w:val="00176EA2"/>
    <w:rsid w:val="00182FE5"/>
    <w:rsid w:val="001862D2"/>
    <w:rsid w:val="001863E3"/>
    <w:rsid w:val="001876C0"/>
    <w:rsid w:val="00190331"/>
    <w:rsid w:val="001A2BA0"/>
    <w:rsid w:val="001A31FD"/>
    <w:rsid w:val="001D02BC"/>
    <w:rsid w:val="001D3048"/>
    <w:rsid w:val="001D3D2F"/>
    <w:rsid w:val="001D5002"/>
    <w:rsid w:val="001D7324"/>
    <w:rsid w:val="001E6FE3"/>
    <w:rsid w:val="001E749D"/>
    <w:rsid w:val="001F560B"/>
    <w:rsid w:val="00201E13"/>
    <w:rsid w:val="0020558C"/>
    <w:rsid w:val="002127AC"/>
    <w:rsid w:val="00212D67"/>
    <w:rsid w:val="00213744"/>
    <w:rsid w:val="00215310"/>
    <w:rsid w:val="00220EC2"/>
    <w:rsid w:val="002301BF"/>
    <w:rsid w:val="002333FC"/>
    <w:rsid w:val="002434F3"/>
    <w:rsid w:val="002611BB"/>
    <w:rsid w:val="00262C6C"/>
    <w:rsid w:val="00273344"/>
    <w:rsid w:val="00277A2B"/>
    <w:rsid w:val="00281E20"/>
    <w:rsid w:val="00294438"/>
    <w:rsid w:val="00294699"/>
    <w:rsid w:val="0029481D"/>
    <w:rsid w:val="002C1413"/>
    <w:rsid w:val="002D350F"/>
    <w:rsid w:val="002F1435"/>
    <w:rsid w:val="00303031"/>
    <w:rsid w:val="00312862"/>
    <w:rsid w:val="00313FF8"/>
    <w:rsid w:val="00320179"/>
    <w:rsid w:val="00330F3A"/>
    <w:rsid w:val="00333E6B"/>
    <w:rsid w:val="00334231"/>
    <w:rsid w:val="00341CD6"/>
    <w:rsid w:val="00343793"/>
    <w:rsid w:val="00356B3A"/>
    <w:rsid w:val="003603A3"/>
    <w:rsid w:val="00360F2A"/>
    <w:rsid w:val="003637C7"/>
    <w:rsid w:val="00363E34"/>
    <w:rsid w:val="00364026"/>
    <w:rsid w:val="00365680"/>
    <w:rsid w:val="00373C16"/>
    <w:rsid w:val="00381928"/>
    <w:rsid w:val="00386DD2"/>
    <w:rsid w:val="00394462"/>
    <w:rsid w:val="003A0F8B"/>
    <w:rsid w:val="003A4EAB"/>
    <w:rsid w:val="003A6972"/>
    <w:rsid w:val="003B3155"/>
    <w:rsid w:val="003B7398"/>
    <w:rsid w:val="003B7523"/>
    <w:rsid w:val="003C0D83"/>
    <w:rsid w:val="003C5997"/>
    <w:rsid w:val="003C5F2E"/>
    <w:rsid w:val="003D18C4"/>
    <w:rsid w:val="003D5CA7"/>
    <w:rsid w:val="003E1038"/>
    <w:rsid w:val="003E4B7E"/>
    <w:rsid w:val="003F2125"/>
    <w:rsid w:val="003F3B4D"/>
    <w:rsid w:val="003F3F8F"/>
    <w:rsid w:val="003F7ED7"/>
    <w:rsid w:val="004010D3"/>
    <w:rsid w:val="004049D7"/>
    <w:rsid w:val="00405626"/>
    <w:rsid w:val="00410773"/>
    <w:rsid w:val="00420B0E"/>
    <w:rsid w:val="0042771E"/>
    <w:rsid w:val="00433DB2"/>
    <w:rsid w:val="00443FE0"/>
    <w:rsid w:val="00445269"/>
    <w:rsid w:val="0046118C"/>
    <w:rsid w:val="00464581"/>
    <w:rsid w:val="004652A2"/>
    <w:rsid w:val="004715CF"/>
    <w:rsid w:val="00471A98"/>
    <w:rsid w:val="0048101F"/>
    <w:rsid w:val="004814B5"/>
    <w:rsid w:val="00481C99"/>
    <w:rsid w:val="00483678"/>
    <w:rsid w:val="00485022"/>
    <w:rsid w:val="004870CC"/>
    <w:rsid w:val="004952E9"/>
    <w:rsid w:val="00495659"/>
    <w:rsid w:val="004A74F8"/>
    <w:rsid w:val="004C5873"/>
    <w:rsid w:val="004D5396"/>
    <w:rsid w:val="004D6AB4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22BF7"/>
    <w:rsid w:val="005369E7"/>
    <w:rsid w:val="00540BD4"/>
    <w:rsid w:val="00546844"/>
    <w:rsid w:val="005542D3"/>
    <w:rsid w:val="00563BFE"/>
    <w:rsid w:val="005722AC"/>
    <w:rsid w:val="0058264E"/>
    <w:rsid w:val="00593FEF"/>
    <w:rsid w:val="00597C73"/>
    <w:rsid w:val="005A09F3"/>
    <w:rsid w:val="005A68FF"/>
    <w:rsid w:val="005B22D4"/>
    <w:rsid w:val="005B49A1"/>
    <w:rsid w:val="005B4D61"/>
    <w:rsid w:val="005C1696"/>
    <w:rsid w:val="005D08C9"/>
    <w:rsid w:val="005D5D1C"/>
    <w:rsid w:val="005D6552"/>
    <w:rsid w:val="005E2128"/>
    <w:rsid w:val="005F1126"/>
    <w:rsid w:val="005F7DC9"/>
    <w:rsid w:val="00602538"/>
    <w:rsid w:val="00603B1C"/>
    <w:rsid w:val="00617A8C"/>
    <w:rsid w:val="00621B52"/>
    <w:rsid w:val="00627385"/>
    <w:rsid w:val="006409FF"/>
    <w:rsid w:val="006462AF"/>
    <w:rsid w:val="00655C68"/>
    <w:rsid w:val="00657398"/>
    <w:rsid w:val="00671DF6"/>
    <w:rsid w:val="00672373"/>
    <w:rsid w:val="00675012"/>
    <w:rsid w:val="00685682"/>
    <w:rsid w:val="00691F06"/>
    <w:rsid w:val="006A262E"/>
    <w:rsid w:val="006A2916"/>
    <w:rsid w:val="006B18B2"/>
    <w:rsid w:val="006C3585"/>
    <w:rsid w:val="006C4D3B"/>
    <w:rsid w:val="006C4F30"/>
    <w:rsid w:val="006C7D50"/>
    <w:rsid w:val="006D178A"/>
    <w:rsid w:val="006D5356"/>
    <w:rsid w:val="006D6621"/>
    <w:rsid w:val="006E22A5"/>
    <w:rsid w:val="006E3D1D"/>
    <w:rsid w:val="006E7AFB"/>
    <w:rsid w:val="006F7042"/>
    <w:rsid w:val="00701605"/>
    <w:rsid w:val="007019E8"/>
    <w:rsid w:val="0072746D"/>
    <w:rsid w:val="00734D47"/>
    <w:rsid w:val="00737E37"/>
    <w:rsid w:val="007455D8"/>
    <w:rsid w:val="00760666"/>
    <w:rsid w:val="007606C5"/>
    <w:rsid w:val="00764BD3"/>
    <w:rsid w:val="00765107"/>
    <w:rsid w:val="00775836"/>
    <w:rsid w:val="00792B88"/>
    <w:rsid w:val="00797506"/>
    <w:rsid w:val="007A31F6"/>
    <w:rsid w:val="007A59B9"/>
    <w:rsid w:val="007B2E04"/>
    <w:rsid w:val="007B32C1"/>
    <w:rsid w:val="007C0766"/>
    <w:rsid w:val="007C116B"/>
    <w:rsid w:val="007C2020"/>
    <w:rsid w:val="007D0AC1"/>
    <w:rsid w:val="007D21B4"/>
    <w:rsid w:val="007D30B5"/>
    <w:rsid w:val="007D69D0"/>
    <w:rsid w:val="007E09C7"/>
    <w:rsid w:val="007E53F7"/>
    <w:rsid w:val="007E5B96"/>
    <w:rsid w:val="007F6627"/>
    <w:rsid w:val="0080321A"/>
    <w:rsid w:val="00803929"/>
    <w:rsid w:val="00805413"/>
    <w:rsid w:val="008068FB"/>
    <w:rsid w:val="0082250D"/>
    <w:rsid w:val="0082562C"/>
    <w:rsid w:val="00825D6B"/>
    <w:rsid w:val="0082768A"/>
    <w:rsid w:val="00840939"/>
    <w:rsid w:val="00840A0D"/>
    <w:rsid w:val="00842028"/>
    <w:rsid w:val="008508C0"/>
    <w:rsid w:val="00851583"/>
    <w:rsid w:val="00855466"/>
    <w:rsid w:val="00855713"/>
    <w:rsid w:val="00867017"/>
    <w:rsid w:val="00867372"/>
    <w:rsid w:val="008726FD"/>
    <w:rsid w:val="00872843"/>
    <w:rsid w:val="00875009"/>
    <w:rsid w:val="00890F4A"/>
    <w:rsid w:val="008A0462"/>
    <w:rsid w:val="008A42CE"/>
    <w:rsid w:val="008B7BD9"/>
    <w:rsid w:val="008C2BB1"/>
    <w:rsid w:val="008C3FC6"/>
    <w:rsid w:val="008C63DB"/>
    <w:rsid w:val="008C6996"/>
    <w:rsid w:val="008C6AB9"/>
    <w:rsid w:val="008D1D0E"/>
    <w:rsid w:val="008E27F0"/>
    <w:rsid w:val="008F2591"/>
    <w:rsid w:val="008F65DD"/>
    <w:rsid w:val="00904BC6"/>
    <w:rsid w:val="0090733D"/>
    <w:rsid w:val="00910877"/>
    <w:rsid w:val="00911F15"/>
    <w:rsid w:val="009129AA"/>
    <w:rsid w:val="00912E5E"/>
    <w:rsid w:val="009334E9"/>
    <w:rsid w:val="00936592"/>
    <w:rsid w:val="00940865"/>
    <w:rsid w:val="00941035"/>
    <w:rsid w:val="009434B9"/>
    <w:rsid w:val="00943A21"/>
    <w:rsid w:val="00950A45"/>
    <w:rsid w:val="009527D5"/>
    <w:rsid w:val="00952F7A"/>
    <w:rsid w:val="00953116"/>
    <w:rsid w:val="009611CD"/>
    <w:rsid w:val="00972967"/>
    <w:rsid w:val="00973B9C"/>
    <w:rsid w:val="0097576B"/>
    <w:rsid w:val="00976720"/>
    <w:rsid w:val="00977195"/>
    <w:rsid w:val="00980059"/>
    <w:rsid w:val="00980ED1"/>
    <w:rsid w:val="00983B68"/>
    <w:rsid w:val="0098779D"/>
    <w:rsid w:val="00993737"/>
    <w:rsid w:val="00993F3C"/>
    <w:rsid w:val="009B1B00"/>
    <w:rsid w:val="009D33E9"/>
    <w:rsid w:val="009F0FDA"/>
    <w:rsid w:val="009F3E6C"/>
    <w:rsid w:val="009F4BE4"/>
    <w:rsid w:val="00A12470"/>
    <w:rsid w:val="00A24DA5"/>
    <w:rsid w:val="00A26A7B"/>
    <w:rsid w:val="00A615C1"/>
    <w:rsid w:val="00A6191E"/>
    <w:rsid w:val="00A61B3C"/>
    <w:rsid w:val="00A63C7C"/>
    <w:rsid w:val="00A737E2"/>
    <w:rsid w:val="00A7604F"/>
    <w:rsid w:val="00A85180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E7FB2"/>
    <w:rsid w:val="00AF476C"/>
    <w:rsid w:val="00AF7731"/>
    <w:rsid w:val="00B13DD4"/>
    <w:rsid w:val="00B148B1"/>
    <w:rsid w:val="00B151C5"/>
    <w:rsid w:val="00B2010D"/>
    <w:rsid w:val="00B235C4"/>
    <w:rsid w:val="00B27D51"/>
    <w:rsid w:val="00B31368"/>
    <w:rsid w:val="00B31802"/>
    <w:rsid w:val="00B45622"/>
    <w:rsid w:val="00B52143"/>
    <w:rsid w:val="00B63C37"/>
    <w:rsid w:val="00B64A2D"/>
    <w:rsid w:val="00B64B30"/>
    <w:rsid w:val="00B748E9"/>
    <w:rsid w:val="00B80CFD"/>
    <w:rsid w:val="00B81EAF"/>
    <w:rsid w:val="00B836FE"/>
    <w:rsid w:val="00B838AB"/>
    <w:rsid w:val="00B91CDD"/>
    <w:rsid w:val="00B95AA6"/>
    <w:rsid w:val="00B95BE9"/>
    <w:rsid w:val="00BA1726"/>
    <w:rsid w:val="00BA61D6"/>
    <w:rsid w:val="00BB325B"/>
    <w:rsid w:val="00BB36C4"/>
    <w:rsid w:val="00BB7649"/>
    <w:rsid w:val="00BC248D"/>
    <w:rsid w:val="00BC263A"/>
    <w:rsid w:val="00BC78F2"/>
    <w:rsid w:val="00BE460A"/>
    <w:rsid w:val="00BF5CFA"/>
    <w:rsid w:val="00C04D38"/>
    <w:rsid w:val="00C143D4"/>
    <w:rsid w:val="00C15C07"/>
    <w:rsid w:val="00C210DA"/>
    <w:rsid w:val="00C23744"/>
    <w:rsid w:val="00C26826"/>
    <w:rsid w:val="00C3273F"/>
    <w:rsid w:val="00C33332"/>
    <w:rsid w:val="00C4135D"/>
    <w:rsid w:val="00C45B9E"/>
    <w:rsid w:val="00C51218"/>
    <w:rsid w:val="00C547C1"/>
    <w:rsid w:val="00C54B2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6FB4"/>
    <w:rsid w:val="00CF3E25"/>
    <w:rsid w:val="00CF7F3A"/>
    <w:rsid w:val="00D02C44"/>
    <w:rsid w:val="00D14457"/>
    <w:rsid w:val="00D377A4"/>
    <w:rsid w:val="00D44391"/>
    <w:rsid w:val="00D5226F"/>
    <w:rsid w:val="00D52567"/>
    <w:rsid w:val="00D579B5"/>
    <w:rsid w:val="00D71CCC"/>
    <w:rsid w:val="00D72C28"/>
    <w:rsid w:val="00D81E3A"/>
    <w:rsid w:val="00D91450"/>
    <w:rsid w:val="00D919C5"/>
    <w:rsid w:val="00D95BAF"/>
    <w:rsid w:val="00DB1CDE"/>
    <w:rsid w:val="00DB451F"/>
    <w:rsid w:val="00DC1A2B"/>
    <w:rsid w:val="00DC5BDF"/>
    <w:rsid w:val="00DC723A"/>
    <w:rsid w:val="00DE34F5"/>
    <w:rsid w:val="00DE42FB"/>
    <w:rsid w:val="00DF01B2"/>
    <w:rsid w:val="00E10AEF"/>
    <w:rsid w:val="00E14F20"/>
    <w:rsid w:val="00E16901"/>
    <w:rsid w:val="00E20BFF"/>
    <w:rsid w:val="00E335AA"/>
    <w:rsid w:val="00E34ECB"/>
    <w:rsid w:val="00E42952"/>
    <w:rsid w:val="00E5058B"/>
    <w:rsid w:val="00E67657"/>
    <w:rsid w:val="00E95AC3"/>
    <w:rsid w:val="00EA29F4"/>
    <w:rsid w:val="00EA30A2"/>
    <w:rsid w:val="00EA34E5"/>
    <w:rsid w:val="00EA3C2A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6422"/>
    <w:rsid w:val="00F24DF8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42D7"/>
    <w:rsid w:val="00F64543"/>
    <w:rsid w:val="00F648EB"/>
    <w:rsid w:val="00F67A62"/>
    <w:rsid w:val="00F72E45"/>
    <w:rsid w:val="00F74612"/>
    <w:rsid w:val="00F761D2"/>
    <w:rsid w:val="00F81BF7"/>
    <w:rsid w:val="00F83C8B"/>
    <w:rsid w:val="00F87360"/>
    <w:rsid w:val="00F87F22"/>
    <w:rsid w:val="00F96168"/>
    <w:rsid w:val="00F97654"/>
    <w:rsid w:val="00FA098F"/>
    <w:rsid w:val="00FA2623"/>
    <w:rsid w:val="00FB06CE"/>
    <w:rsid w:val="00FB208C"/>
    <w:rsid w:val="00FB306B"/>
    <w:rsid w:val="00FB3082"/>
    <w:rsid w:val="00FB5805"/>
    <w:rsid w:val="00FB7E9C"/>
    <w:rsid w:val="00FC029B"/>
    <w:rsid w:val="00FC5C68"/>
    <w:rsid w:val="00FD0D77"/>
    <w:rsid w:val="00FD5645"/>
    <w:rsid w:val="00FD7842"/>
    <w:rsid w:val="00FE2BD0"/>
    <w:rsid w:val="00FE40DA"/>
    <w:rsid w:val="00FE5A56"/>
    <w:rsid w:val="00FE6CBE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table" w:styleId="-3">
    <w:name w:val="Light Shading Accent 3"/>
    <w:basedOn w:val="a1"/>
    <w:uiPriority w:val="60"/>
    <w:rsid w:val="0099373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-1">
    <w:name w:val="Medium List 2 Accent 1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0">
    <w:name w:val="Medium List 2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Light Shading Accent 1"/>
    <w:basedOn w:val="a1"/>
    <w:uiPriority w:val="60"/>
    <w:rsid w:val="00671DF6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5">
    <w:name w:val="Light List Accent 5"/>
    <w:basedOn w:val="a1"/>
    <w:uiPriority w:val="61"/>
    <w:rsid w:val="00671DF6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Default">
    <w:name w:val="Default"/>
    <w:rsid w:val="00363E34"/>
    <w:pPr>
      <w:autoSpaceDE w:val="0"/>
      <w:autoSpaceDN w:val="0"/>
      <w:adjustRightInd w:val="0"/>
    </w:pPr>
    <w:rPr>
      <w:rFonts w:ascii="Calibri" w:eastAsia="宋体" w:hAnsi="Calibri" w:cs="Calibri"/>
      <w:color w:val="000000"/>
      <w:kern w:val="0"/>
      <w:sz w:val="24"/>
      <w:szCs w:val="24"/>
    </w:rPr>
  </w:style>
  <w:style w:type="table" w:styleId="-10">
    <w:name w:val="Colorful List Accent 1"/>
    <w:basedOn w:val="a1"/>
    <w:uiPriority w:val="72"/>
    <w:rsid w:val="00363E3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a">
    <w:name w:val="Table Theme"/>
    <w:basedOn w:val="a1"/>
    <w:rsid w:val="00F72E45"/>
    <w:pPr>
      <w:spacing w:after="180"/>
    </w:pPr>
    <w:rPr>
      <w:rFonts w:ascii="CG Times (WN)" w:eastAsia="宋体" w:hAnsi="CG Times (WN)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rsid w:val="00BA61D6"/>
    <w:pPr>
      <w:keepNext/>
      <w:keepLines/>
      <w:widowControl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BA61D6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table" w:styleId="-3">
    <w:name w:val="Light Shading Accent 3"/>
    <w:basedOn w:val="a1"/>
    <w:uiPriority w:val="60"/>
    <w:rsid w:val="0099373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-1">
    <w:name w:val="Medium List 2 Accent 1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0">
    <w:name w:val="Medium List 2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Light Shading Accent 1"/>
    <w:basedOn w:val="a1"/>
    <w:uiPriority w:val="60"/>
    <w:rsid w:val="00671DF6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5">
    <w:name w:val="Light List Accent 5"/>
    <w:basedOn w:val="a1"/>
    <w:uiPriority w:val="61"/>
    <w:rsid w:val="00671DF6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Default">
    <w:name w:val="Default"/>
    <w:rsid w:val="00363E34"/>
    <w:pPr>
      <w:autoSpaceDE w:val="0"/>
      <w:autoSpaceDN w:val="0"/>
      <w:adjustRightInd w:val="0"/>
    </w:pPr>
    <w:rPr>
      <w:rFonts w:ascii="Calibri" w:eastAsia="宋体" w:hAnsi="Calibri" w:cs="Calibri"/>
      <w:color w:val="000000"/>
      <w:kern w:val="0"/>
      <w:sz w:val="24"/>
      <w:szCs w:val="24"/>
    </w:rPr>
  </w:style>
  <w:style w:type="table" w:styleId="-10">
    <w:name w:val="Colorful List Accent 1"/>
    <w:basedOn w:val="a1"/>
    <w:uiPriority w:val="72"/>
    <w:rsid w:val="00363E3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a">
    <w:name w:val="Table Theme"/>
    <w:basedOn w:val="a1"/>
    <w:rsid w:val="00F72E45"/>
    <w:pPr>
      <w:spacing w:after="180"/>
    </w:pPr>
    <w:rPr>
      <w:rFonts w:ascii="CG Times (WN)" w:eastAsia="宋体" w:hAnsi="CG Times (WN)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rsid w:val="00BA61D6"/>
    <w:pPr>
      <w:keepNext/>
      <w:keepLines/>
      <w:widowControl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BA61D6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283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7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69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1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18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263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1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70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27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62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7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2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D:\RAN4\TSGRAN4_88\Docs\R4-1810974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F466B-4894-4E14-A0AF-A21E329A0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7308</TotalTime>
  <Pages>1</Pages>
  <Words>167</Words>
  <Characters>958</Characters>
  <Application>Microsoft Office Word</Application>
  <DocSecurity>0</DocSecurity>
  <Lines>7</Lines>
  <Paragraphs>2</Paragraphs>
  <ScaleCrop>false</ScaleCrop>
  <Company>Samsung Electronics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Samsung Electronics</cp:lastModifiedBy>
  <cp:revision>21</cp:revision>
  <dcterms:created xsi:type="dcterms:W3CDTF">2017-11-17T07:42:00Z</dcterms:created>
  <dcterms:modified xsi:type="dcterms:W3CDTF">2018-08-22T09:34:00Z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